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19F" w:rsidRPr="00646F26" w:rsidRDefault="00DA719F" w:rsidP="00DA719F">
      <w:pPr>
        <w:jc w:val="center"/>
        <w:rPr>
          <w:rFonts w:ascii="Arial" w:hAnsi="Arial" w:cs="Arial"/>
          <w:sz w:val="24"/>
          <w:szCs w:val="24"/>
        </w:rPr>
      </w:pPr>
      <w:r w:rsidRPr="00646F26">
        <w:rPr>
          <w:rFonts w:ascii="Arial" w:hAnsi="Arial" w:cs="Arial"/>
          <w:sz w:val="24"/>
          <w:szCs w:val="24"/>
        </w:rPr>
        <w:t>Расписание дистанционных уроков по классу баяна</w:t>
      </w:r>
    </w:p>
    <w:p w:rsidR="00DA719F" w:rsidRPr="00646F26" w:rsidRDefault="00DA719F" w:rsidP="00DA719F">
      <w:pPr>
        <w:jc w:val="center"/>
        <w:rPr>
          <w:rFonts w:ascii="Arial" w:hAnsi="Arial" w:cs="Arial"/>
          <w:sz w:val="24"/>
          <w:szCs w:val="24"/>
        </w:rPr>
      </w:pPr>
      <w:r w:rsidRPr="00646F26">
        <w:rPr>
          <w:rFonts w:ascii="Arial" w:hAnsi="Arial" w:cs="Arial"/>
          <w:sz w:val="24"/>
          <w:szCs w:val="24"/>
        </w:rPr>
        <w:t xml:space="preserve">преподавателя </w:t>
      </w:r>
      <w:proofErr w:type="spellStart"/>
      <w:r w:rsidRPr="00646F26">
        <w:rPr>
          <w:rFonts w:ascii="Arial" w:hAnsi="Arial" w:cs="Arial"/>
          <w:sz w:val="24"/>
          <w:szCs w:val="24"/>
        </w:rPr>
        <w:t>Латыпова</w:t>
      </w:r>
      <w:proofErr w:type="spellEnd"/>
      <w:r w:rsidRPr="00646F26">
        <w:rPr>
          <w:rFonts w:ascii="Arial" w:hAnsi="Arial" w:cs="Arial"/>
          <w:sz w:val="24"/>
          <w:szCs w:val="24"/>
        </w:rPr>
        <w:t xml:space="preserve"> А.З.</w:t>
      </w:r>
    </w:p>
    <w:tbl>
      <w:tblPr>
        <w:tblStyle w:val="a7"/>
        <w:tblW w:w="9747" w:type="dxa"/>
        <w:tblLayout w:type="fixed"/>
        <w:tblLook w:val="04A0"/>
      </w:tblPr>
      <w:tblGrid>
        <w:gridCol w:w="731"/>
        <w:gridCol w:w="1220"/>
        <w:gridCol w:w="1985"/>
        <w:gridCol w:w="4536"/>
        <w:gridCol w:w="1275"/>
      </w:tblGrid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№№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Дата, время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Ученик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Задание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12-40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Филимонов С.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Т.х.к.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Эпипэ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М.Качурбина</w:t>
            </w:r>
            <w:proofErr w:type="spellEnd"/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«Мишка с куклой…»- работа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 исполнением, штрихи, нюансы, движение меха.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13-30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Хафизов Д.</w:t>
            </w:r>
          </w:p>
        </w:tc>
        <w:tc>
          <w:tcPr>
            <w:tcW w:w="4536" w:type="dxa"/>
          </w:tcPr>
          <w:p w:rsidR="00DA719F" w:rsidRDefault="00DA719F" w:rsidP="007712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«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Кубэлэгем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т.х.к.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Гармунчыга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работать над</w:t>
            </w:r>
          </w:p>
          <w:p w:rsidR="00DA719F" w:rsidRDefault="00DA719F" w:rsidP="007712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аппликатурой, нюансами,  движением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меха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.Т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.х.ж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«Ай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былбылым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»-работать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 нюансами.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14-20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Назмиев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Г./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Хафизов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анс</w:t>
            </w:r>
            <w:proofErr w:type="spellEnd"/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Яулык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салыш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Д.Файзи</w:t>
            </w:r>
            <w:proofErr w:type="spellEnd"/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«Урман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кызы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>»-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учить партии.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15-10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Новиков Д.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М.Блантер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«Катюша»,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М.Качурбина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«Мишка с куклой…»работать над соединением. Считать.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16-10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Бадретдинов</w:t>
            </w:r>
            <w:proofErr w:type="spellEnd"/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Булат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Т.х.ж. «Ай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матур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гол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генэ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,т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.х.ж.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«Тон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жыры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»- работать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над</w:t>
            </w:r>
            <w:proofErr w:type="gramEnd"/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соединением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читать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вслух.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«Ай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былбылым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наизусть.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17-00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Касаткин К.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Т.Хренников «Речная песенка»,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р.н.п. «Тонкая рябина» учить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наизусть.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17-50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Фатихов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Т.х.к. «Алты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кымыш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т.х.ж.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Жомга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учить пьесу наизусть,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нюансы, движение меха.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18-40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Сафин С.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И.Хисамов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Утыр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эле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яннарыма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Т.х.к. « Су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буйлап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т.х.ж.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Кубэлэгем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», учить пьесы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наизусть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вижение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меха,нюансы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12-40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Галиев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Егетлэр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биюе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обр.Р.Сабит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Т.х.к.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Иделляре-кулляре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»- работать  над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исполненением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Нюансы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,ш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трихи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движение меха.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13-30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Блинова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Э.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Т.х.к.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Зэлидэ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р.н.п. «Тонкая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рябина»-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наизусть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ппликатура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нюансы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вижение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меха. Считать.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14-20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Бишле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бию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т.х.ж. «Ай,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матур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гол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генэ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наизусть. Текст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играть уверенно, ритмично.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15-10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Мингазов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З.Хабибуллин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Бормалы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су,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Кыр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козлары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нюансы,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штрихи, движение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меха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итм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16-10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Бекетова А.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И.С.Бах «Менуэт»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.Хаслингер</w:t>
            </w:r>
            <w:proofErr w:type="spellEnd"/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«Сонатина», р.н.т.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Грустиночка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баш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Захида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>»-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работа над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исполнением.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17-00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Назмиев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Алмагачлары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Шома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бас»,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Мадинэм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гол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каем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работать над исполнением, счет,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нюансы, движение меха.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«Ай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былбылым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наизусть.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17-50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Г.Сайфуллин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Туган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аулым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урамы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наизусть, нюансы.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Ч.Зинатуллина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Аерылмагыз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нюансы, штрихи, счет. 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Алмагачлары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наизусть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12-40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Никитин А.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Т.х.ж.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Сунмэс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дэрт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>»т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екст играть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Уверенно, считать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вслух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п-ра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Т.х.к.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Зэлидэ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»- играть по нотам, со счетом,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ап-ра.Т.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«Ай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балбы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наизусть.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13-30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Назмиев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К.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Сунмэс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дэрт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», «Тон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жыры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уверенно играть текст, считать.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«Ай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былбылым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наизусть.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12-40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Филимонов С.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М.Качурбина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«Мишка с куклой…» 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т.х.к.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Эпипэ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»- работать над 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исполнением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грать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со счетом.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13-30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Хафизов Д.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Т.х.к. «Ай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былбылым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Гармунчыга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играть уверенно, наизусть,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еха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14-20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Бадретдинов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Б.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х.ж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«Тан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жыры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», «Ай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былбылым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играть наизусть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Arial" w:hAnsi="Arial" w:cs="Arial"/>
                <w:sz w:val="24"/>
                <w:szCs w:val="24"/>
              </w:rPr>
              <w:t>дв.меха,ап-ра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15-10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Новиков Д.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М.Блантер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«Катюша», р.н.п.». «Степь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 степь кругом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»-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учить наизусть.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16-10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Галиев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А./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Касаткин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К.анс</w:t>
            </w:r>
            <w:proofErr w:type="spellEnd"/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Р.н.п. «То не ветер ветку клонит»-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учить партии наизусть.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17-00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Касаткин К.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.Т.Хренников «Речная песенка», 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р.н.п. «Тонкая рябина» - играть 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наизусть. Работать над нюансами.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17-50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Сафин С.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И.Хисамов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Утыр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эле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яннарыма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Т.х.к. «Су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буйлап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наизусть.</w:t>
            </w:r>
          </w:p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Движение меха, нюансы.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  <w:tr w:rsidR="00DA719F" w:rsidTr="007712A1">
        <w:tc>
          <w:tcPr>
            <w:tcW w:w="731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20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</w:t>
            </w:r>
          </w:p>
        </w:tc>
        <w:tc>
          <w:tcPr>
            <w:tcW w:w="198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Фатихов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Р.</w:t>
            </w:r>
          </w:p>
        </w:tc>
        <w:tc>
          <w:tcPr>
            <w:tcW w:w="4536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Т.х.к. «Алтын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комыш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>»-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обр.М.Макаров</w:t>
            </w:r>
          </w:p>
          <w:p w:rsidR="00DA719F" w:rsidRDefault="00DA719F" w:rsidP="00DA71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Работать над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текстом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п-рой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т.х.ж.</w:t>
            </w:r>
          </w:p>
          <w:p w:rsidR="00DA719F" w:rsidRDefault="00DA719F" w:rsidP="00DA71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Жомга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»- работать над исполнением,</w:t>
            </w:r>
          </w:p>
          <w:p w:rsidR="00DA719F" w:rsidRDefault="00DA719F" w:rsidP="00DA71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нюансы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,т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емп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движение меха.</w:t>
            </w:r>
          </w:p>
        </w:tc>
        <w:tc>
          <w:tcPr>
            <w:tcW w:w="1275" w:type="dxa"/>
          </w:tcPr>
          <w:p w:rsidR="00DA719F" w:rsidRDefault="00DA719F" w:rsidP="007712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Контакт</w:t>
            </w:r>
          </w:p>
        </w:tc>
      </w:tr>
    </w:tbl>
    <w:p w:rsidR="00C2470A" w:rsidRPr="00DA719F" w:rsidRDefault="00C2470A" w:rsidP="00DA719F"/>
    <w:sectPr w:rsidR="00C2470A" w:rsidRPr="00DA719F" w:rsidSect="00414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68F5"/>
    <w:rsid w:val="004149DD"/>
    <w:rsid w:val="005D68F5"/>
    <w:rsid w:val="00C2470A"/>
    <w:rsid w:val="00DA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68F5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5D68F5"/>
    <w:rPr>
      <w:sz w:val="24"/>
      <w:szCs w:val="24"/>
    </w:rPr>
  </w:style>
  <w:style w:type="paragraph" w:styleId="a5">
    <w:name w:val="No Spacing"/>
    <w:link w:val="a4"/>
    <w:uiPriority w:val="1"/>
    <w:qFormat/>
    <w:rsid w:val="005D68F5"/>
    <w:pPr>
      <w:spacing w:after="0" w:line="240" w:lineRule="auto"/>
    </w:pPr>
    <w:rPr>
      <w:sz w:val="24"/>
      <w:szCs w:val="24"/>
    </w:rPr>
  </w:style>
  <w:style w:type="character" w:styleId="a6">
    <w:name w:val="Strong"/>
    <w:basedOn w:val="a0"/>
    <w:uiPriority w:val="22"/>
    <w:qFormat/>
    <w:rsid w:val="005D68F5"/>
    <w:rPr>
      <w:b/>
      <w:bCs/>
    </w:rPr>
  </w:style>
  <w:style w:type="table" w:styleId="a7">
    <w:name w:val="Table Grid"/>
    <w:basedOn w:val="a1"/>
    <w:uiPriority w:val="59"/>
    <w:rsid w:val="00DA71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2020-04-29T12:39:00Z</dcterms:created>
  <dcterms:modified xsi:type="dcterms:W3CDTF">2020-04-29T13:26:00Z</dcterms:modified>
</cp:coreProperties>
</file>